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5" w:rsidRPr="001B555C" w:rsidRDefault="00AD4F18" w:rsidP="00C67F67">
      <w:pPr>
        <w:pStyle w:val="KeinLeerraum"/>
        <w:rPr>
          <w:rFonts w:ascii="Century Gothic" w:hAnsi="Century Gothic"/>
          <w:b/>
          <w:sz w:val="20"/>
          <w:szCs w:val="20"/>
          <w:u w:val="single"/>
        </w:rPr>
      </w:pPr>
      <w:r w:rsidRPr="001B555C">
        <w:rPr>
          <w:rFonts w:ascii="Century Gothic" w:hAnsi="Century Gothic"/>
          <w:b/>
          <w:sz w:val="20"/>
          <w:szCs w:val="20"/>
          <w:u w:val="single"/>
        </w:rPr>
        <w:t xml:space="preserve">Wochenplan </w:t>
      </w:r>
      <w:r w:rsidR="001B555C" w:rsidRPr="001B555C">
        <w:rPr>
          <w:rFonts w:ascii="Century Gothic" w:hAnsi="Century Gothic"/>
          <w:b/>
          <w:sz w:val="20"/>
          <w:szCs w:val="20"/>
          <w:u w:val="single"/>
        </w:rPr>
        <w:t xml:space="preserve">Mathematik, </w:t>
      </w:r>
      <w:r w:rsidR="00254FE4" w:rsidRPr="001B555C">
        <w:rPr>
          <w:rFonts w:ascii="Century Gothic" w:hAnsi="Century Gothic"/>
          <w:b/>
          <w:sz w:val="20"/>
          <w:szCs w:val="20"/>
          <w:u w:val="single"/>
        </w:rPr>
        <w:t xml:space="preserve">Deutsch </w:t>
      </w:r>
      <w:r w:rsidR="001B555C" w:rsidRPr="001B555C">
        <w:rPr>
          <w:rFonts w:ascii="Century Gothic" w:hAnsi="Century Gothic"/>
          <w:b/>
          <w:sz w:val="20"/>
          <w:szCs w:val="20"/>
          <w:u w:val="single"/>
        </w:rPr>
        <w:t xml:space="preserve">und Sachunterricht </w:t>
      </w:r>
      <w:r w:rsidRPr="001B555C">
        <w:rPr>
          <w:rFonts w:ascii="Century Gothic" w:hAnsi="Century Gothic"/>
          <w:b/>
          <w:sz w:val="20"/>
          <w:szCs w:val="20"/>
          <w:u w:val="single"/>
        </w:rPr>
        <w:t xml:space="preserve">für die Woche vom </w:t>
      </w:r>
      <w:r w:rsidR="00486CA5">
        <w:rPr>
          <w:rFonts w:ascii="Century Gothic" w:hAnsi="Century Gothic"/>
          <w:b/>
          <w:sz w:val="20"/>
          <w:szCs w:val="20"/>
          <w:u w:val="single"/>
        </w:rPr>
        <w:t>8.2. – 12. 2. 21</w:t>
      </w:r>
    </w:p>
    <w:p w:rsidR="00374F62" w:rsidRDefault="00486CA5" w:rsidP="00C67F67">
      <w:pPr>
        <w:pStyle w:val="KeinLeerraum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Liebe Klasse 4, </w:t>
      </w:r>
      <w:r>
        <w:rPr>
          <w:rFonts w:ascii="Century Gothic" w:hAnsi="Century Gothic"/>
          <w:sz w:val="20"/>
          <w:szCs w:val="20"/>
        </w:rPr>
        <w:t>nun hoffen wir, dass dies eure letzte Woche mit häuslicher Lernzeit und Lernen in der Notbetreuung sein wird.</w:t>
      </w:r>
    </w:p>
    <w:p w:rsidR="00254FE4" w:rsidRDefault="00486CA5" w:rsidP="00C67F67">
      <w:pPr>
        <w:pStyle w:val="KeinLeerraum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Ich habe mir schon von vielen Kindern erledigte</w:t>
      </w:r>
      <w:r w:rsidR="00374F62">
        <w:rPr>
          <w:rFonts w:ascii="Century Gothic" w:hAnsi="Century Gothic"/>
          <w:sz w:val="20"/>
          <w:szCs w:val="20"/>
        </w:rPr>
        <w:t xml:space="preserve"> Aufgaben angeschaut. Ihr</w:t>
      </w:r>
      <w:r>
        <w:rPr>
          <w:rFonts w:ascii="Century Gothic" w:hAnsi="Century Gothic"/>
          <w:sz w:val="20"/>
          <w:szCs w:val="20"/>
        </w:rPr>
        <w:t xml:space="preserve"> habt euch angestrengt und echt Mühe gegeben, auch wenn diese Art zu Lernen nicht einfach für euch ist.</w:t>
      </w:r>
      <w:r w:rsidR="00374F62">
        <w:rPr>
          <w:rFonts w:ascii="Century Gothic" w:hAnsi="Century Gothic"/>
          <w:sz w:val="20"/>
          <w:szCs w:val="20"/>
        </w:rPr>
        <w:t xml:space="preserve"> Ihr habt das echt klasse gemacht. Macht weiter so!</w:t>
      </w:r>
    </w:p>
    <w:p w:rsidR="00AE0E4D" w:rsidRDefault="00374F62" w:rsidP="00C67F67">
      <w:pPr>
        <w:pStyle w:val="KeinLeerraum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Bis bald, e</w:t>
      </w:r>
      <w:r w:rsidR="00AE0E4D">
        <w:rPr>
          <w:rFonts w:ascii="Century Gothic" w:hAnsi="Century Gothic"/>
          <w:sz w:val="20"/>
          <w:szCs w:val="20"/>
        </w:rPr>
        <w:t xml:space="preserve">ure Frau K. - </w:t>
      </w:r>
      <w:proofErr w:type="spellStart"/>
      <w:r w:rsidR="00AE0E4D">
        <w:rPr>
          <w:rFonts w:ascii="Century Gothic" w:hAnsi="Century Gothic"/>
          <w:sz w:val="20"/>
          <w:szCs w:val="20"/>
        </w:rPr>
        <w:t>Krehut</w:t>
      </w:r>
      <w:proofErr w:type="spellEnd"/>
    </w:p>
    <w:tbl>
      <w:tblPr>
        <w:tblStyle w:val="Tabellenraster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958"/>
        <w:gridCol w:w="3115"/>
        <w:gridCol w:w="3258"/>
        <w:gridCol w:w="2973"/>
        <w:gridCol w:w="2886"/>
        <w:gridCol w:w="2638"/>
      </w:tblGrid>
      <w:tr w:rsidR="00666911" w:rsidRPr="001B555C" w:rsidTr="00666911">
        <w:trPr>
          <w:trHeight w:val="242"/>
        </w:trPr>
        <w:tc>
          <w:tcPr>
            <w:tcW w:w="958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Fach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       Montag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      Dienstag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    Mittwoch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  Donnerstag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       Freitag</w:t>
            </w:r>
          </w:p>
        </w:tc>
      </w:tr>
      <w:tr w:rsidR="00666911" w:rsidRPr="001B555C" w:rsidTr="00666911">
        <w:trPr>
          <w:trHeight w:val="3202"/>
        </w:trPr>
        <w:tc>
          <w:tcPr>
            <w:tcW w:w="958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Ma</w:t>
            </w:r>
          </w:p>
        </w:tc>
        <w:tc>
          <w:tcPr>
            <w:tcW w:w="3115" w:type="dxa"/>
          </w:tcPr>
          <w:p w:rsidR="00386A80" w:rsidRDefault="004A4991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Subtrahieren mit zwei Subtrahenden</w:t>
            </w:r>
          </w:p>
          <w:p w:rsid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Schau dir den Rechenweg von Tom im LB. S. 42 an.</w:t>
            </w:r>
          </w:p>
          <w:p w:rsid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 addiert die unteren beiden Einer und ergänzt zum letzten Einer. So verfährt er mit allen Stellenwerten. </w:t>
            </w:r>
          </w:p>
          <w:p w:rsid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LB. S. 42 / 2</w:t>
            </w:r>
          </w:p>
          <w:p w:rsid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22 / 1, ohne Überschlag</w:t>
            </w:r>
          </w:p>
          <w:p w:rsid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A4991" w:rsidRPr="004A4991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58" w:type="dxa"/>
          </w:tcPr>
          <w:p w:rsidR="004A4991" w:rsidRDefault="004A4991" w:rsidP="004A49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Subtrahieren mit zwei Subtrahenden</w:t>
            </w:r>
          </w:p>
          <w:p w:rsidR="00386A80" w:rsidRDefault="004A4991" w:rsidP="004A49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LB. S. </w:t>
            </w:r>
            <w:r w:rsidR="009018CE">
              <w:rPr>
                <w:rFonts w:ascii="Century Gothic" w:hAnsi="Century Gothic"/>
                <w:sz w:val="20"/>
                <w:szCs w:val="20"/>
              </w:rPr>
              <w:t>42 / 3 ohne Überschlag</w:t>
            </w:r>
          </w:p>
          <w:p w:rsidR="004A4991" w:rsidRDefault="004A4991" w:rsidP="004A49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22 / 2</w:t>
            </w:r>
          </w:p>
          <w:p w:rsidR="004A4991" w:rsidRDefault="004A4991" w:rsidP="004A49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A4991" w:rsidRPr="00386A80" w:rsidRDefault="004A4991" w:rsidP="004A49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Z: LB. S. 42 / 1 , rechne aber wie Tom</w:t>
            </w:r>
          </w:p>
        </w:tc>
        <w:tc>
          <w:tcPr>
            <w:tcW w:w="2973" w:type="dxa"/>
          </w:tcPr>
          <w:p w:rsidR="004A4991" w:rsidRDefault="004A4991" w:rsidP="004A49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Subtrahieren mit zwei Subtrahenden</w:t>
            </w:r>
          </w:p>
          <w:p w:rsidR="002F0796" w:rsidRDefault="004A4991" w:rsidP="00407D1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LB. S. 43 / 3</w:t>
            </w:r>
          </w:p>
          <w:p w:rsidR="004A4991" w:rsidRDefault="004A4991" w:rsidP="00407D15">
            <w:pPr>
              <w:rPr>
                <w:rFonts w:ascii="Century Gothic" w:hAnsi="Century Gothic"/>
                <w:sz w:val="20"/>
                <w:szCs w:val="20"/>
              </w:rPr>
            </w:pPr>
            <w:r w:rsidRPr="004A4991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Tipp: Komma steht unter </w:t>
            </w:r>
          </w:p>
          <w:p w:rsidR="004A4991" w:rsidRDefault="004A4991" w:rsidP="00407D1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Komma!</w:t>
            </w:r>
          </w:p>
          <w:p w:rsidR="004A4991" w:rsidRDefault="004A4991" w:rsidP="00407D1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22 / 3, 4</w:t>
            </w:r>
          </w:p>
          <w:p w:rsidR="009018CE" w:rsidRDefault="009018CE" w:rsidP="00407D1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018CE" w:rsidRPr="00386A80" w:rsidRDefault="009018CE" w:rsidP="00407D1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Z: LB. S. 43 / 5</w:t>
            </w:r>
          </w:p>
        </w:tc>
        <w:tc>
          <w:tcPr>
            <w:tcW w:w="2886" w:type="dxa"/>
          </w:tcPr>
          <w:p w:rsidR="004A4991" w:rsidRDefault="004A4991" w:rsidP="004A49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Subtrahieren mit zwei Subtrahenden</w:t>
            </w:r>
          </w:p>
          <w:p w:rsidR="008C011A" w:rsidRDefault="004A499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LB. S. 43 / 2, 4</w:t>
            </w:r>
          </w:p>
          <w:p w:rsidR="009018CE" w:rsidRDefault="009018CE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22 / 5</w:t>
            </w:r>
          </w:p>
          <w:p w:rsidR="009018CE" w:rsidRDefault="009018CE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018CE" w:rsidRPr="008C011A" w:rsidRDefault="009018CE" w:rsidP="009018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Z: LB. S. 43 / 1</w:t>
            </w:r>
          </w:p>
        </w:tc>
        <w:tc>
          <w:tcPr>
            <w:tcW w:w="2638" w:type="dxa"/>
          </w:tcPr>
          <w:p w:rsidR="009018CE" w:rsidRDefault="009018CE" w:rsidP="009018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Übung zum Flächenumfang </w:t>
            </w:r>
          </w:p>
          <w:p w:rsidR="009018CE" w:rsidRPr="009018CE" w:rsidRDefault="009018CE" w:rsidP="009018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49 / 1, 2</w:t>
            </w:r>
          </w:p>
        </w:tc>
      </w:tr>
      <w:tr w:rsidR="00666911" w:rsidRPr="001B555C" w:rsidTr="00407D15">
        <w:trPr>
          <w:trHeight w:val="2147"/>
        </w:trPr>
        <w:tc>
          <w:tcPr>
            <w:tcW w:w="958" w:type="dxa"/>
            <w:shd w:val="clear" w:color="auto" w:fill="D9D9D9" w:themeFill="background1" w:themeFillShade="D9"/>
          </w:tcPr>
          <w:p w:rsidR="0093128E" w:rsidRPr="001B555C" w:rsidRDefault="0093128E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D</w:t>
            </w:r>
          </w:p>
        </w:tc>
        <w:tc>
          <w:tcPr>
            <w:tcW w:w="3115" w:type="dxa"/>
          </w:tcPr>
          <w:p w:rsidR="00A31E97" w:rsidRDefault="001014C1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Sachinformationen finden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67 / 1 + Hilfe Nr. 4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Festigung bekannter Zeitformen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Bilde mit der Vorsilbe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 und einem Substantiv ein Verb.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Lege dazu eine Tabelle mit 3 Spalten an.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 Zauber, der Kleber, die Biegung, der Graben, der Handel, die Gabe, der Schnitt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Grundform, Präteritum Futur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Beispiel:</w:t>
            </w:r>
          </w:p>
          <w:p w:rsid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verzaubern, er verzauberte, er wird verzaubern</w:t>
            </w:r>
          </w:p>
          <w:p w:rsidR="001014C1" w:rsidRPr="001014C1" w:rsidRDefault="001014C1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8" w:type="dxa"/>
          </w:tcPr>
          <w:p w:rsidR="00A7669B" w:rsidRDefault="001014C1" w:rsidP="0066691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014C1">
              <w:rPr>
                <w:rFonts w:ascii="Century Gothic" w:hAnsi="Century Gothic"/>
                <w:b/>
                <w:sz w:val="20"/>
                <w:szCs w:val="20"/>
              </w:rPr>
              <w:t>Mit Sachinformationen umgehen</w:t>
            </w:r>
          </w:p>
          <w:p w:rsidR="001014C1" w:rsidRDefault="001014C1" w:rsidP="0066691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  <w:r w:rsidRPr="001014C1">
              <w:rPr>
                <w:rFonts w:ascii="Century Gothic" w:hAnsi="Century Gothic"/>
                <w:sz w:val="20"/>
                <w:szCs w:val="20"/>
              </w:rPr>
              <w:t xml:space="preserve">AH. S. 42 / 1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1014C1">
              <w:rPr>
                <w:rFonts w:ascii="Century Gothic" w:hAnsi="Century Gothic"/>
                <w:sz w:val="20"/>
                <w:szCs w:val="20"/>
              </w:rPr>
              <w:t xml:space="preserve"> 3</w:t>
            </w: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Schreibe das Substantiv und ein dazugehöriges Adjektiv mit –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isch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oder –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lich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auf. Unterstreiche jeweils den Wortstamm.</w:t>
            </w: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 Rundung, die Liebe, die Jugend, das Land, das Gold, der Berg, der Wind, die Made, der Schaden, das Bild, der Bruder, die Mode</w:t>
            </w: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Z: Schreibe jeweils nur die Wörter ab, die sich reimen.</w:t>
            </w:r>
          </w:p>
          <w:p w:rsid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014C1" w:rsidRPr="001014C1" w:rsidRDefault="001014C1" w:rsidP="006669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pflegen, gegen, Segen, Regen, Wege, legen, fegen, Degen, vergeben, verlegen</w:t>
            </w:r>
          </w:p>
        </w:tc>
        <w:tc>
          <w:tcPr>
            <w:tcW w:w="2973" w:type="dxa"/>
          </w:tcPr>
          <w:p w:rsidR="00A7669B" w:rsidRDefault="00486CA5" w:rsidP="009312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Wörter mit b, d, g am Wortstammende oder am Wortende</w:t>
            </w: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68 / 1 Sage lesen</w:t>
            </w: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68 / 2</w:t>
            </w: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68 / 4</w:t>
            </w:r>
          </w:p>
          <w:p w:rsid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Pr="00486CA5" w:rsidRDefault="00486CA5" w:rsidP="009312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69 / 6</w:t>
            </w:r>
          </w:p>
        </w:tc>
        <w:tc>
          <w:tcPr>
            <w:tcW w:w="2886" w:type="dxa"/>
          </w:tcPr>
          <w:p w:rsidR="00486CA5" w:rsidRDefault="00486CA5" w:rsidP="00486CA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Wörter mit b, d, g am Wortstammende oder am Wortende</w:t>
            </w:r>
          </w:p>
          <w:p w:rsidR="00A7669B" w:rsidRDefault="00A7669B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68 / 3</w:t>
            </w: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68 / 5</w:t>
            </w: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Z: Finde ein verwandtes Wort mit –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lich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oder –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isch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86CA5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486CA5" w:rsidRPr="001B555C" w:rsidRDefault="00486CA5" w:rsidP="0093128E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 Feind, der Räuber, die Farbe, der Hund, der Mund, das Land, der Abend, der Spaß, das Silber, glauben, kleben, rosten, rund, gesund</w:t>
            </w:r>
          </w:p>
        </w:tc>
        <w:tc>
          <w:tcPr>
            <w:tcW w:w="2638" w:type="dxa"/>
          </w:tcPr>
          <w:p w:rsidR="00486CA5" w:rsidRDefault="00486CA5" w:rsidP="00486CA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Wörter mit b, d, g am Wortstammende oder am Wortende</w:t>
            </w:r>
          </w:p>
          <w:p w:rsidR="00A7669B" w:rsidRDefault="00A7669B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69 / 7</w:t>
            </w: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69 / 8</w:t>
            </w: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69 / 9</w:t>
            </w:r>
          </w:p>
          <w:p w:rsidR="00486CA5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86CA5" w:rsidRPr="001B555C" w:rsidRDefault="00486CA5" w:rsidP="006669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69 / 10</w:t>
            </w:r>
          </w:p>
        </w:tc>
      </w:tr>
    </w:tbl>
    <w:p w:rsidR="000C5EFF" w:rsidRPr="001B555C" w:rsidRDefault="000C5EFF" w:rsidP="00C67F67">
      <w:pPr>
        <w:pStyle w:val="KeinLeerraum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22366" w:type="dxa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976"/>
        <w:gridCol w:w="2835"/>
        <w:gridCol w:w="3687"/>
        <w:gridCol w:w="2889"/>
        <w:gridCol w:w="2641"/>
      </w:tblGrid>
      <w:tr w:rsidR="00AD4774" w:rsidTr="00AD4774">
        <w:tc>
          <w:tcPr>
            <w:tcW w:w="959" w:type="dxa"/>
            <w:shd w:val="clear" w:color="auto" w:fill="D9D9D9" w:themeFill="background1" w:themeFillShade="D9"/>
          </w:tcPr>
          <w:p w:rsidR="00AD4774" w:rsidRPr="000C5EFF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SU</w:t>
            </w:r>
          </w:p>
        </w:tc>
        <w:tc>
          <w:tcPr>
            <w:tcW w:w="3118" w:type="dxa"/>
          </w:tcPr>
          <w:p w:rsidR="00AD4774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Rechts vor links = Überschrift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 w:rsidRPr="00374F62">
              <w:rPr>
                <w:rFonts w:ascii="Century Gothic" w:hAnsi="Century Gothic"/>
                <w:b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Wer von rechts kommt / Wer am weitesten rechts ist, hat Vorfahrt.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 w:rsidRPr="00374F62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abschreiben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Diese Vorfahrtsregel ist die wichtigste im Straßenverkehr.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LB. S. 92 / 6 lesen und abschreiben und ergänze bei den Ausnahmen noch: </w:t>
            </w:r>
          </w:p>
          <w:p w:rsidR="00AD4774" w:rsidRPr="00374F62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 aus einer Grundstücksausfahrt herausfährt, hat keine Vorfahrt.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AH. S. 20 oben lesen und wichtiges unterstreichen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AH. S. 20 oben 2. Bild nummerieren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AH. S. 20 „Darauf solltest du besonders achten“ lesen</w:t>
            </w:r>
          </w:p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Pr="001A3D23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AH. S. 21 oberes Bild</w:t>
            </w:r>
          </w:p>
        </w:tc>
        <w:tc>
          <w:tcPr>
            <w:tcW w:w="3261" w:type="dxa"/>
          </w:tcPr>
          <w:p w:rsidR="00AD4774" w:rsidRDefault="00AD4774" w:rsidP="00260B48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Sonderregeln, wo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Rechts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vor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links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nicht gilt</w:t>
            </w:r>
          </w:p>
          <w:p w:rsidR="00AD4774" w:rsidRDefault="00AD4774" w:rsidP="00260B48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4774" w:rsidRDefault="00AD4774" w:rsidP="00260B4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AH. S. 21/ Sonderregeln lesen und unterstreichen</w:t>
            </w:r>
          </w:p>
          <w:p w:rsidR="00AD4774" w:rsidRDefault="00AD4774" w:rsidP="00260B4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260B4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Versuche es nun selbst. Du kannst dir auch Hilfe suchen. Wir besprechen das Thema auf jeden Fall auch noch einmal gemeinsam.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LB. S. 92 / 6 Bilder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Schreibe so: 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Bild 1: 1. Fahrrad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2. Motorrad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3. PKW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Bild 2: 1. PKW</w:t>
            </w:r>
          </w:p>
          <w:p w:rsidR="00AD4774" w:rsidRP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2.  …….</w:t>
            </w:r>
          </w:p>
        </w:tc>
        <w:tc>
          <w:tcPr>
            <w:tcW w:w="2976" w:type="dxa"/>
          </w:tcPr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AH. S. 42 / 3, 4 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Achtung: Hier hast du auch Verkehrszeichen</w:t>
            </w:r>
          </w:p>
          <w:p w:rsidR="00AD4774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AD4774" w:rsidRPr="00260B48" w:rsidRDefault="00AD4774" w:rsidP="00AD4774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42 / 5</w:t>
            </w:r>
          </w:p>
        </w:tc>
        <w:tc>
          <w:tcPr>
            <w:tcW w:w="2835" w:type="dxa"/>
          </w:tcPr>
          <w:p w:rsidR="00AD4774" w:rsidRPr="00AD4774" w:rsidRDefault="00AD4774" w:rsidP="001A3D23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Zeit zum Aufarbeiten, ganz wichtig zum Üben und Wiederholen.</w:t>
            </w:r>
          </w:p>
        </w:tc>
        <w:tc>
          <w:tcPr>
            <w:tcW w:w="3687" w:type="dxa"/>
          </w:tcPr>
          <w:p w:rsidR="00AD4774" w:rsidRPr="0093128E" w:rsidRDefault="00AD4774" w:rsidP="001A3D23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9" w:type="dxa"/>
          </w:tcPr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41" w:type="dxa"/>
          </w:tcPr>
          <w:p w:rsidR="00AD4774" w:rsidRDefault="00AD4774" w:rsidP="00C67F67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54FE4" w:rsidRDefault="00254FE4" w:rsidP="00C67F67">
      <w:pPr>
        <w:pStyle w:val="KeinLeerraum"/>
        <w:rPr>
          <w:rFonts w:ascii="Century Gothic" w:hAnsi="Century Gothic"/>
          <w:sz w:val="20"/>
          <w:szCs w:val="20"/>
        </w:rPr>
      </w:pPr>
    </w:p>
    <w:p w:rsidR="00726745" w:rsidRDefault="00726745" w:rsidP="00C67F67">
      <w:pPr>
        <w:pStyle w:val="KeinLeerraum"/>
        <w:rPr>
          <w:rFonts w:ascii="Century Gothic" w:hAnsi="Century Gothic"/>
          <w:sz w:val="24"/>
          <w:szCs w:val="24"/>
        </w:rPr>
      </w:pPr>
    </w:p>
    <w:p w:rsidR="00726745" w:rsidRDefault="00341CD6" w:rsidP="00C67F67">
      <w:pPr>
        <w:pStyle w:val="KeinLeerraum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7B5026" w:rsidRDefault="007B5026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AE0E4D" w:rsidRDefault="00AE0E4D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AE0E4D" w:rsidRDefault="00AE0E4D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AE0E4D" w:rsidRDefault="00AE0E4D" w:rsidP="00C67F67">
      <w:pPr>
        <w:pStyle w:val="KeinLeerraum"/>
        <w:rPr>
          <w:rFonts w:ascii="Century Gothic" w:hAnsi="Century Gothic"/>
          <w:b/>
          <w:sz w:val="24"/>
          <w:szCs w:val="24"/>
        </w:rPr>
      </w:pPr>
    </w:p>
    <w:sectPr w:rsidR="00AE0E4D" w:rsidSect="00C67F67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AC" w:rsidRDefault="001972AC" w:rsidP="005906D5">
      <w:pPr>
        <w:spacing w:after="0" w:line="240" w:lineRule="auto"/>
      </w:pPr>
      <w:r>
        <w:separator/>
      </w:r>
    </w:p>
  </w:endnote>
  <w:endnote w:type="continuationSeparator" w:id="0">
    <w:p w:rsidR="001972AC" w:rsidRDefault="001972AC" w:rsidP="0059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AC" w:rsidRDefault="001972AC" w:rsidP="005906D5">
      <w:pPr>
        <w:spacing w:after="0" w:line="240" w:lineRule="auto"/>
      </w:pPr>
      <w:r>
        <w:separator/>
      </w:r>
    </w:p>
  </w:footnote>
  <w:footnote w:type="continuationSeparator" w:id="0">
    <w:p w:rsidR="001972AC" w:rsidRDefault="001972AC" w:rsidP="0059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3A"/>
    <w:rsid w:val="000C5EFF"/>
    <w:rsid w:val="000F0812"/>
    <w:rsid w:val="00100234"/>
    <w:rsid w:val="001014C1"/>
    <w:rsid w:val="001564CA"/>
    <w:rsid w:val="001972AC"/>
    <w:rsid w:val="001A3D23"/>
    <w:rsid w:val="001B555C"/>
    <w:rsid w:val="002211A7"/>
    <w:rsid w:val="00254FE4"/>
    <w:rsid w:val="00260B48"/>
    <w:rsid w:val="002F0796"/>
    <w:rsid w:val="00313C3A"/>
    <w:rsid w:val="00341CD6"/>
    <w:rsid w:val="00374F62"/>
    <w:rsid w:val="00386A80"/>
    <w:rsid w:val="00397E49"/>
    <w:rsid w:val="003C193E"/>
    <w:rsid w:val="00403708"/>
    <w:rsid w:val="00407D15"/>
    <w:rsid w:val="00453F85"/>
    <w:rsid w:val="00486CA5"/>
    <w:rsid w:val="004A4991"/>
    <w:rsid w:val="005906D5"/>
    <w:rsid w:val="00666911"/>
    <w:rsid w:val="00726745"/>
    <w:rsid w:val="007B5026"/>
    <w:rsid w:val="008C011A"/>
    <w:rsid w:val="008C48AD"/>
    <w:rsid w:val="009018CE"/>
    <w:rsid w:val="0091765B"/>
    <w:rsid w:val="0093128E"/>
    <w:rsid w:val="00990BD4"/>
    <w:rsid w:val="009B1CCA"/>
    <w:rsid w:val="009B237F"/>
    <w:rsid w:val="00A31E97"/>
    <w:rsid w:val="00A7669B"/>
    <w:rsid w:val="00AD4774"/>
    <w:rsid w:val="00AD4F18"/>
    <w:rsid w:val="00AE0E4D"/>
    <w:rsid w:val="00AE3675"/>
    <w:rsid w:val="00B24A5C"/>
    <w:rsid w:val="00BA3E15"/>
    <w:rsid w:val="00BC1BBD"/>
    <w:rsid w:val="00C25254"/>
    <w:rsid w:val="00C67F67"/>
    <w:rsid w:val="00C93CB9"/>
    <w:rsid w:val="00D46920"/>
    <w:rsid w:val="00E03851"/>
    <w:rsid w:val="00E34AB9"/>
    <w:rsid w:val="00E4289A"/>
    <w:rsid w:val="00EC67A6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F6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7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6D5"/>
  </w:style>
  <w:style w:type="paragraph" w:styleId="Fuzeile">
    <w:name w:val="footer"/>
    <w:basedOn w:val="Standard"/>
    <w:link w:val="Fu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F6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7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6D5"/>
  </w:style>
  <w:style w:type="paragraph" w:styleId="Fuzeile">
    <w:name w:val="footer"/>
    <w:basedOn w:val="Standard"/>
    <w:link w:val="Fu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Ulli</cp:lastModifiedBy>
  <cp:revision>4</cp:revision>
  <cp:lastPrinted>2021-02-04T17:56:00Z</cp:lastPrinted>
  <dcterms:created xsi:type="dcterms:W3CDTF">2021-02-04T17:57:00Z</dcterms:created>
  <dcterms:modified xsi:type="dcterms:W3CDTF">2021-02-05T11:41:00Z</dcterms:modified>
</cp:coreProperties>
</file>